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FEC" w:rsidRDefault="007B4FEC" w:rsidP="007B4FEC">
      <w:pPr>
        <w:pStyle w:val="a4"/>
        <w:ind w:firstLine="709"/>
        <w:jc w:val="center"/>
      </w:pPr>
      <w:r w:rsidRPr="00EB715B">
        <w:t>ПРАКТИЧЕСКАЯ РАБОТА №</w:t>
      </w:r>
      <w:r>
        <w:t xml:space="preserve"> 6</w:t>
      </w:r>
    </w:p>
    <w:p w:rsidR="007B4FEC" w:rsidRPr="00960F74" w:rsidRDefault="007B4FEC" w:rsidP="007B4FEC">
      <w:pPr>
        <w:shd w:val="clear" w:color="auto" w:fill="FFFFFF"/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>С</w:t>
      </w:r>
      <w:r w:rsidRPr="00960F74">
        <w:rPr>
          <w:b/>
          <w:szCs w:val="28"/>
        </w:rPr>
        <w:t>татистически</w:t>
      </w:r>
      <w:r>
        <w:rPr>
          <w:b/>
          <w:szCs w:val="28"/>
        </w:rPr>
        <w:t>е</w:t>
      </w:r>
      <w:r w:rsidRPr="00960F74">
        <w:rPr>
          <w:b/>
          <w:szCs w:val="28"/>
        </w:rPr>
        <w:t xml:space="preserve"> таблиц</w:t>
      </w:r>
      <w:r>
        <w:rPr>
          <w:b/>
          <w:szCs w:val="28"/>
        </w:rPr>
        <w:t>ы и графики</w:t>
      </w:r>
    </w:p>
    <w:p w:rsidR="007B4FEC" w:rsidRPr="00EB715B" w:rsidRDefault="007B4FEC" w:rsidP="007B4FEC">
      <w:pPr>
        <w:pStyle w:val="a4"/>
        <w:ind w:firstLine="709"/>
        <w:jc w:val="center"/>
      </w:pPr>
    </w:p>
    <w:p w:rsidR="007B4FEC" w:rsidRDefault="007B4FEC" w:rsidP="007B4FEC">
      <w:pPr>
        <w:pStyle w:val="a4"/>
        <w:ind w:firstLine="709"/>
        <w:jc w:val="both"/>
      </w:pPr>
      <w:r w:rsidRPr="00EB715B">
        <w:t>Цель:</w:t>
      </w:r>
      <w:r>
        <w:t xml:space="preserve"> закрепить навык построения статистических таблиц и графиков.</w:t>
      </w:r>
    </w:p>
    <w:p w:rsidR="007B4FEC" w:rsidRDefault="007B4FEC" w:rsidP="007B4FEC">
      <w:pPr>
        <w:pStyle w:val="a4"/>
        <w:ind w:firstLine="709"/>
        <w:jc w:val="both"/>
      </w:pPr>
    </w:p>
    <w:p w:rsidR="007B4FEC" w:rsidRPr="00960F74" w:rsidRDefault="007B4FEC" w:rsidP="007B4FEC">
      <w:pPr>
        <w:jc w:val="both"/>
        <w:rPr>
          <w:bCs/>
        </w:rPr>
      </w:pPr>
      <w:r w:rsidRPr="00960F74">
        <w:rPr>
          <w:bCs/>
        </w:rPr>
        <w:t xml:space="preserve">Статистическая таблица – это наиболее рациональная форма изложения и изображения статистической сводки. Таблица состоит из пересечения граф и строк. </w:t>
      </w:r>
    </w:p>
    <w:p w:rsidR="007B4FEC" w:rsidRPr="00960F74" w:rsidRDefault="007B4FEC" w:rsidP="007B4FEC">
      <w:pPr>
        <w:jc w:val="both"/>
        <w:rPr>
          <w:bCs/>
        </w:rPr>
      </w:pPr>
      <w:r w:rsidRPr="00960F74">
        <w:rPr>
          <w:bCs/>
        </w:rPr>
        <w:t xml:space="preserve">Таблица – это статистическое предложение, которое имеет подлежащее и сказуемое. </w:t>
      </w:r>
    </w:p>
    <w:p w:rsidR="007B4FEC" w:rsidRPr="00960F74" w:rsidRDefault="007B4FEC" w:rsidP="007B4FEC">
      <w:pPr>
        <w:jc w:val="both"/>
        <w:rPr>
          <w:bCs/>
        </w:rPr>
      </w:pPr>
      <w:r w:rsidRPr="00960F74">
        <w:rPr>
          <w:bCs/>
        </w:rPr>
        <w:t xml:space="preserve">Виды таблиц в зависимости от разработки подлежащего </w:t>
      </w:r>
    </w:p>
    <w:p w:rsidR="007B4FEC" w:rsidRPr="00960F74" w:rsidRDefault="007B4FEC" w:rsidP="007B4FEC">
      <w:pPr>
        <w:numPr>
          <w:ilvl w:val="0"/>
          <w:numId w:val="1"/>
        </w:numPr>
        <w:jc w:val="both"/>
        <w:rPr>
          <w:bCs/>
        </w:rPr>
      </w:pPr>
      <w:r w:rsidRPr="00960F74">
        <w:rPr>
          <w:bCs/>
          <w:u w:val="single"/>
        </w:rPr>
        <w:t>Простая (перечневая)</w:t>
      </w:r>
      <w:proofErr w:type="gramStart"/>
      <w:r w:rsidRPr="00960F74">
        <w:rPr>
          <w:bCs/>
        </w:rPr>
        <w:t xml:space="preserve"> .</w:t>
      </w:r>
      <w:proofErr w:type="gramEnd"/>
      <w:r w:rsidRPr="00960F74">
        <w:rPr>
          <w:bCs/>
        </w:rPr>
        <w:t xml:space="preserve"> В ней дается перечисление единиц совокупности. </w:t>
      </w:r>
    </w:p>
    <w:p w:rsidR="007B4FEC" w:rsidRPr="00960F74" w:rsidRDefault="007B4FEC" w:rsidP="007B4FEC">
      <w:pPr>
        <w:numPr>
          <w:ilvl w:val="0"/>
          <w:numId w:val="1"/>
        </w:numPr>
        <w:jc w:val="both"/>
        <w:rPr>
          <w:bCs/>
        </w:rPr>
      </w:pPr>
      <w:r w:rsidRPr="00960F74">
        <w:rPr>
          <w:bCs/>
          <w:u w:val="single"/>
        </w:rPr>
        <w:t xml:space="preserve">Групповая. </w:t>
      </w:r>
      <w:r w:rsidRPr="00960F74">
        <w:rPr>
          <w:bCs/>
        </w:rPr>
        <w:t xml:space="preserve">В подлежащем дается не перечень единиц совокупности, а их группы. </w:t>
      </w:r>
    </w:p>
    <w:p w:rsidR="007B4FEC" w:rsidRPr="00960F74" w:rsidRDefault="007B4FEC" w:rsidP="007B4FEC">
      <w:pPr>
        <w:numPr>
          <w:ilvl w:val="0"/>
          <w:numId w:val="1"/>
        </w:numPr>
        <w:tabs>
          <w:tab w:val="clear" w:pos="720"/>
          <w:tab w:val="num" w:pos="-2835"/>
        </w:tabs>
        <w:ind w:left="0" w:firstLine="360"/>
        <w:jc w:val="both"/>
        <w:rPr>
          <w:bCs/>
        </w:rPr>
      </w:pPr>
      <w:r w:rsidRPr="00960F74">
        <w:rPr>
          <w:bCs/>
          <w:u w:val="single"/>
        </w:rPr>
        <w:t xml:space="preserve">Комбинационная. </w:t>
      </w:r>
      <w:r w:rsidRPr="00960F74">
        <w:rPr>
          <w:bCs/>
        </w:rPr>
        <w:t xml:space="preserve">Ее познавательная сторона заключается в том, что появляется возможность проследить влияние на признаки сказуемого не одного, а двух и более факторов, т.е. признаков, которые легли в основание комбинированной группировки или в подлежащее комбинационной таблицы. Каждая из групп, на которые разбивается подлежащее, в свою очередь разбивается на подгруппы. </w:t>
      </w:r>
    </w:p>
    <w:p w:rsidR="007B4FEC" w:rsidRPr="00955816" w:rsidRDefault="007B4FEC" w:rsidP="007B4FEC">
      <w:pPr>
        <w:pStyle w:val="a3"/>
        <w:shd w:val="clear" w:color="auto" w:fill="FFFFFF"/>
        <w:spacing w:before="0" w:beforeAutospacing="0" w:after="0" w:afterAutospacing="0"/>
        <w:ind w:firstLine="448"/>
        <w:rPr>
          <w:color w:val="000000"/>
        </w:rPr>
      </w:pPr>
      <w:r w:rsidRPr="00955816">
        <w:rPr>
          <w:color w:val="000000"/>
        </w:rPr>
        <w:t>При составлении таблицы надо соблюдать ряд правил:</w:t>
      </w:r>
    </w:p>
    <w:p w:rsidR="007B4FEC" w:rsidRPr="00955816" w:rsidRDefault="007B4FEC" w:rsidP="007B4FE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55816">
        <w:rPr>
          <w:color w:val="000000"/>
        </w:rPr>
        <w:t>четко формулировать наименование, которое должно точно отражать цель составления таблицы;</w:t>
      </w:r>
    </w:p>
    <w:p w:rsidR="007B4FEC" w:rsidRPr="00955816" w:rsidRDefault="007B4FEC" w:rsidP="007B4FE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55816">
        <w:rPr>
          <w:color w:val="000000"/>
        </w:rPr>
        <w:t>ясно и кратко формулировать название строк и граф таблицы;</w:t>
      </w:r>
    </w:p>
    <w:p w:rsidR="007B4FEC" w:rsidRPr="00955816" w:rsidRDefault="007B4FEC" w:rsidP="007B4FE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55816">
        <w:rPr>
          <w:color w:val="000000"/>
        </w:rPr>
        <w:t>соблюдать последовательность расположения показателей сказуемого;</w:t>
      </w:r>
    </w:p>
    <w:p w:rsidR="007B4FEC" w:rsidRPr="00955816" w:rsidRDefault="007B4FEC" w:rsidP="007B4FE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55816">
        <w:rPr>
          <w:color w:val="000000"/>
        </w:rPr>
        <w:t>указывать единицы измерения; если они одинаковые, то ед. измерения выносятся в заголовок и указываются в скобках;</w:t>
      </w:r>
    </w:p>
    <w:p w:rsidR="007B4FEC" w:rsidRPr="00955816" w:rsidRDefault="007B4FEC" w:rsidP="007B4FE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55816">
        <w:rPr>
          <w:color w:val="000000"/>
        </w:rPr>
        <w:t>нумеровать графы;</w:t>
      </w:r>
    </w:p>
    <w:p w:rsidR="007B4FEC" w:rsidRPr="00955816" w:rsidRDefault="007B4FEC" w:rsidP="007B4FE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55816">
        <w:rPr>
          <w:color w:val="000000"/>
        </w:rPr>
        <w:t>иметь итоговые показатели;</w:t>
      </w:r>
    </w:p>
    <w:p w:rsidR="007B4FEC" w:rsidRPr="00955816" w:rsidRDefault="007B4FEC" w:rsidP="007B4FE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55816">
        <w:rPr>
          <w:color w:val="000000"/>
        </w:rPr>
        <w:t>если в таблице производится сопоставление с каким-либо годом, то в заголовке, в скобках, отражается год сопоставления;</w:t>
      </w:r>
    </w:p>
    <w:p w:rsidR="007B4FEC" w:rsidRPr="00955816" w:rsidRDefault="007B4FEC" w:rsidP="007B4FE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55816">
        <w:rPr>
          <w:color w:val="000000"/>
        </w:rPr>
        <w:t>территориальные, административные образования перечисляются по алфавиту;</w:t>
      </w:r>
    </w:p>
    <w:p w:rsidR="007B4FEC" w:rsidRPr="00955816" w:rsidRDefault="007B4FEC" w:rsidP="007B4FE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55816">
        <w:rPr>
          <w:color w:val="000000"/>
        </w:rPr>
        <w:t>данные за многие годы располагаются в хронологическом порядке;</w:t>
      </w:r>
    </w:p>
    <w:p w:rsidR="007B4FEC" w:rsidRPr="00955816" w:rsidRDefault="007B4FEC" w:rsidP="007B4FE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55816">
        <w:rPr>
          <w:color w:val="000000"/>
        </w:rPr>
        <w:t>если в таблице абсолютные и относительные показатели за ряд лет, то сначала приводятся абсолютные, затем относительные показатели за один год, затем так же за следующий год;</w:t>
      </w:r>
    </w:p>
    <w:p w:rsidR="007B4FEC" w:rsidRPr="00955816" w:rsidRDefault="007B4FEC" w:rsidP="007B4FE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55816">
        <w:rPr>
          <w:color w:val="000000"/>
        </w:rPr>
        <w:t>если значение признака в какой-либо клетке неизвестно, ставится знак Х, или</w:t>
      </w:r>
      <w:proofErr w:type="gramStart"/>
      <w:r w:rsidRPr="00955816">
        <w:rPr>
          <w:color w:val="000000"/>
        </w:rPr>
        <w:t xml:space="preserve"> .</w:t>
      </w:r>
      <w:proofErr w:type="gramEnd"/>
      <w:r w:rsidRPr="00955816">
        <w:rPr>
          <w:color w:val="000000"/>
        </w:rPr>
        <w:t>.. , или н. с. (нет сведений);</w:t>
      </w:r>
    </w:p>
    <w:p w:rsidR="007B4FEC" w:rsidRPr="00955816" w:rsidRDefault="007B4FEC" w:rsidP="007B4FE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55816">
        <w:rPr>
          <w:color w:val="000000"/>
        </w:rPr>
        <w:t>нулевые значения признака - знак</w:t>
      </w:r>
      <w:proofErr w:type="gramStart"/>
      <w:r w:rsidRPr="00955816">
        <w:rPr>
          <w:color w:val="000000"/>
        </w:rPr>
        <w:t xml:space="preserve"> “—” .</w:t>
      </w:r>
      <w:proofErr w:type="gramEnd"/>
    </w:p>
    <w:p w:rsidR="007B4FEC" w:rsidRDefault="007B4FEC" w:rsidP="007B4FEC">
      <w:pPr>
        <w:pStyle w:val="a4"/>
        <w:ind w:firstLine="709"/>
        <w:jc w:val="both"/>
      </w:pPr>
    </w:p>
    <w:p w:rsidR="007B4FEC" w:rsidRPr="00955816" w:rsidRDefault="007B4FEC" w:rsidP="007B4FEC">
      <w:pPr>
        <w:pStyle w:val="a4"/>
        <w:ind w:firstLine="709"/>
        <w:jc w:val="both"/>
      </w:pPr>
      <w:r w:rsidRPr="00842D3B">
        <w:rPr>
          <w:b/>
        </w:rPr>
        <w:t>Графики</w:t>
      </w:r>
      <w:r>
        <w:t xml:space="preserve"> обеспечивают наглядность представления данных; они подразделяются </w:t>
      </w:r>
      <w:proofErr w:type="gramStart"/>
      <w:r>
        <w:t>на</w:t>
      </w:r>
      <w:proofErr w:type="gramEnd"/>
      <w:r>
        <w:t xml:space="preserve">: линейные, плоскостные и секторные. </w:t>
      </w:r>
      <w:proofErr w:type="gramStart"/>
      <w:r>
        <w:t>Плоскостные — на столбчатые и ленточные диаграммы.</w:t>
      </w:r>
      <w:proofErr w:type="gramEnd"/>
      <w:r>
        <w:t xml:space="preserve"> Широко используются фигурные диаграммы. Пространственное представление статистических данных достигается с помощью картограмм и картодиаграмм.</w:t>
      </w:r>
    </w:p>
    <w:p w:rsidR="007B4FEC" w:rsidRDefault="007B4FEC" w:rsidP="007B4FEC">
      <w:pPr>
        <w:pStyle w:val="a4"/>
        <w:ind w:firstLine="709"/>
        <w:jc w:val="center"/>
        <w:rPr>
          <w:b/>
        </w:rPr>
      </w:pPr>
      <w:r>
        <w:rPr>
          <w:b/>
        </w:rPr>
        <w:t>Задание 1</w:t>
      </w:r>
    </w:p>
    <w:p w:rsidR="007B4FEC" w:rsidRDefault="007B4FEC" w:rsidP="007B4FEC">
      <w:pPr>
        <w:ind w:firstLine="709"/>
      </w:pPr>
      <w:r>
        <w:t xml:space="preserve">Построить статистическую таблицу по данным, определив подлежащее и сказуемое. </w:t>
      </w:r>
      <w:r w:rsidRPr="00842D3B">
        <w:t xml:space="preserve">При помощи столбиковой диаграммы изобразите данные о числе заключенных браков населением </w:t>
      </w:r>
      <w:r>
        <w:t>РК</w:t>
      </w:r>
      <w:r w:rsidRPr="00842D3B">
        <w:t xml:space="preserve"> (тыс. чел.):</w:t>
      </w:r>
    </w:p>
    <w:p w:rsidR="007B4FEC" w:rsidRPr="006F0F11" w:rsidRDefault="007B4FEC" w:rsidP="007B4FEC">
      <w:pPr>
        <w:ind w:left="360"/>
      </w:pPr>
      <w:r w:rsidRPr="006F0F11">
        <w:t>1990</w:t>
      </w:r>
      <w:r>
        <w:t>г</w:t>
      </w:r>
      <w:r w:rsidRPr="006F0F11">
        <w:t xml:space="preserve"> </w:t>
      </w:r>
      <w:r>
        <w:t>–</w:t>
      </w:r>
      <w:r w:rsidRPr="006F0F11">
        <w:t xml:space="preserve"> 1320</w:t>
      </w:r>
      <w:r>
        <w:t>тыс чел,</w:t>
      </w:r>
      <w:r w:rsidRPr="006F0F11">
        <w:t xml:space="preserve">    1995</w:t>
      </w:r>
      <w:r>
        <w:t>г</w:t>
      </w:r>
      <w:r w:rsidRPr="006F0F11">
        <w:t xml:space="preserve"> </w:t>
      </w:r>
      <w:r>
        <w:t>-</w:t>
      </w:r>
      <w:r w:rsidRPr="006F0F11">
        <w:t>1075</w:t>
      </w:r>
      <w:r>
        <w:t xml:space="preserve"> </w:t>
      </w:r>
      <w:proofErr w:type="spellStart"/>
      <w:r>
        <w:t>тыс</w:t>
      </w:r>
      <w:proofErr w:type="spellEnd"/>
      <w:r>
        <w:t xml:space="preserve"> чел,</w:t>
      </w:r>
      <w:r w:rsidRPr="006F0F11">
        <w:t xml:space="preserve"> 1998 </w:t>
      </w:r>
      <w:r>
        <w:t>г</w:t>
      </w:r>
      <w:r w:rsidRPr="006F0F11">
        <w:t xml:space="preserve">  </w:t>
      </w:r>
      <w:r>
        <w:t>-</w:t>
      </w:r>
      <w:r w:rsidRPr="006F0F11">
        <w:t xml:space="preserve"> 849</w:t>
      </w:r>
      <w:r>
        <w:t>тыс чел,</w:t>
      </w:r>
      <w:bookmarkStart w:id="0" w:name="_GoBack"/>
      <w:bookmarkEnd w:id="0"/>
      <w:r w:rsidRPr="006F0F11">
        <w:t xml:space="preserve">  2002</w:t>
      </w:r>
      <w:r>
        <w:t>г-</w:t>
      </w:r>
      <w:r w:rsidRPr="006F0F11">
        <w:t>1001</w:t>
      </w:r>
      <w:r>
        <w:t>тыс чел</w:t>
      </w:r>
    </w:p>
    <w:p w:rsidR="007B4FEC" w:rsidRDefault="007B4FEC" w:rsidP="007B4FEC">
      <w:pPr>
        <w:ind w:firstLine="709"/>
      </w:pPr>
    </w:p>
    <w:p w:rsidR="007B4FEC" w:rsidRDefault="007B4FEC" w:rsidP="007B4FEC">
      <w:pPr>
        <w:pStyle w:val="a4"/>
        <w:ind w:firstLine="709"/>
        <w:jc w:val="center"/>
        <w:rPr>
          <w:b/>
        </w:rPr>
      </w:pPr>
      <w:r>
        <w:rPr>
          <w:b/>
        </w:rPr>
        <w:t>Задание 2</w:t>
      </w:r>
    </w:p>
    <w:p w:rsidR="007B4FEC" w:rsidRPr="00842D3B" w:rsidRDefault="007B4FEC" w:rsidP="007B4FEC">
      <w:r w:rsidRPr="00842D3B">
        <w:t xml:space="preserve">По материалам выборочного обследования </w:t>
      </w:r>
      <w:r>
        <w:t>бюджетов домашних хозяйств в 2015</w:t>
      </w:r>
      <w:r w:rsidRPr="00842D3B">
        <w:t xml:space="preserve"> г. получены данные о структуре расходов на конечное потребление населения </w:t>
      </w:r>
      <w:r>
        <w:t>Казахстана</w:t>
      </w:r>
      <w:r w:rsidRPr="00842D3B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2520"/>
        <w:gridCol w:w="2443"/>
      </w:tblGrid>
      <w:tr w:rsidR="007B4FEC" w:rsidRPr="00842D3B" w:rsidTr="00447E05">
        <w:tc>
          <w:tcPr>
            <w:tcW w:w="4608" w:type="dxa"/>
          </w:tcPr>
          <w:p w:rsidR="007B4FEC" w:rsidRPr="00842D3B" w:rsidRDefault="007B4FEC" w:rsidP="00447E05"/>
        </w:tc>
        <w:tc>
          <w:tcPr>
            <w:tcW w:w="2520" w:type="dxa"/>
          </w:tcPr>
          <w:p w:rsidR="007B4FEC" w:rsidRPr="00842D3B" w:rsidRDefault="007B4FEC" w:rsidP="00447E05">
            <w:r w:rsidRPr="00842D3B">
              <w:t>Городская местность</w:t>
            </w:r>
          </w:p>
        </w:tc>
        <w:tc>
          <w:tcPr>
            <w:tcW w:w="2443" w:type="dxa"/>
          </w:tcPr>
          <w:p w:rsidR="007B4FEC" w:rsidRPr="00842D3B" w:rsidRDefault="007B4FEC" w:rsidP="00447E05">
            <w:r w:rsidRPr="00842D3B">
              <w:t>Сельская местность</w:t>
            </w:r>
          </w:p>
        </w:tc>
      </w:tr>
      <w:tr w:rsidR="007B4FEC" w:rsidRPr="00842D3B" w:rsidTr="00447E05">
        <w:tc>
          <w:tcPr>
            <w:tcW w:w="4608" w:type="dxa"/>
          </w:tcPr>
          <w:p w:rsidR="007B4FEC" w:rsidRPr="00842D3B" w:rsidRDefault="007B4FEC" w:rsidP="00447E05">
            <w:r w:rsidRPr="00842D3B">
              <w:t>Все потребительские расходы</w:t>
            </w:r>
          </w:p>
          <w:p w:rsidR="007B4FEC" w:rsidRPr="00842D3B" w:rsidRDefault="007B4FEC" w:rsidP="00447E05">
            <w:r w:rsidRPr="00842D3B">
              <w:lastRenderedPageBreak/>
              <w:t>В том числе:</w:t>
            </w:r>
          </w:p>
          <w:p w:rsidR="007B4FEC" w:rsidRPr="00842D3B" w:rsidRDefault="007B4FEC" w:rsidP="00447E05">
            <w:r w:rsidRPr="00842D3B">
              <w:t>продукты питания</w:t>
            </w:r>
          </w:p>
          <w:p w:rsidR="007B4FEC" w:rsidRPr="00842D3B" w:rsidRDefault="007B4FEC" w:rsidP="00447E05">
            <w:r w:rsidRPr="00842D3B">
              <w:t>непродовольственные товары</w:t>
            </w:r>
          </w:p>
          <w:p w:rsidR="007B4FEC" w:rsidRPr="00842D3B" w:rsidRDefault="007B4FEC" w:rsidP="00447E05">
            <w:r w:rsidRPr="00842D3B">
              <w:t>оплата услуг</w:t>
            </w:r>
          </w:p>
          <w:p w:rsidR="007B4FEC" w:rsidRPr="00842D3B" w:rsidRDefault="007B4FEC" w:rsidP="00447E05">
            <w:r w:rsidRPr="00842D3B">
              <w:t>алкогольные напитки</w:t>
            </w:r>
          </w:p>
          <w:p w:rsidR="007B4FEC" w:rsidRPr="00842D3B" w:rsidRDefault="007B4FEC" w:rsidP="00447E05">
            <w:r w:rsidRPr="00842D3B">
              <w:t>стоимость натуральных поступлений</w:t>
            </w:r>
          </w:p>
          <w:p w:rsidR="007B4FEC" w:rsidRPr="00842D3B" w:rsidRDefault="007B4FEC" w:rsidP="00447E05">
            <w:r w:rsidRPr="00842D3B">
              <w:t>продуктов питания</w:t>
            </w:r>
          </w:p>
          <w:p w:rsidR="007B4FEC" w:rsidRPr="00842D3B" w:rsidRDefault="007B4FEC" w:rsidP="00447E05">
            <w:r w:rsidRPr="00842D3B">
              <w:t>стоимость предоставленных в натуральном выражении дотаций и льгот</w:t>
            </w:r>
          </w:p>
        </w:tc>
        <w:tc>
          <w:tcPr>
            <w:tcW w:w="2520" w:type="dxa"/>
          </w:tcPr>
          <w:p w:rsidR="007B4FEC" w:rsidRPr="00842D3B" w:rsidRDefault="007B4FEC" w:rsidP="00447E05">
            <w:pPr>
              <w:jc w:val="center"/>
            </w:pPr>
            <w:r w:rsidRPr="00842D3B">
              <w:lastRenderedPageBreak/>
              <w:t>100</w:t>
            </w:r>
          </w:p>
          <w:p w:rsidR="007B4FEC" w:rsidRPr="00842D3B" w:rsidRDefault="007B4FEC" w:rsidP="00447E05">
            <w:pPr>
              <w:jc w:val="center"/>
            </w:pPr>
          </w:p>
          <w:p w:rsidR="007B4FEC" w:rsidRPr="00842D3B" w:rsidRDefault="007B4FEC" w:rsidP="00447E05">
            <w:pPr>
              <w:jc w:val="center"/>
            </w:pPr>
            <w:r w:rsidRPr="00842D3B">
              <w:t>45</w:t>
            </w:r>
          </w:p>
          <w:p w:rsidR="007B4FEC" w:rsidRPr="00842D3B" w:rsidRDefault="007B4FEC" w:rsidP="00447E05">
            <w:pPr>
              <w:jc w:val="center"/>
            </w:pPr>
            <w:r w:rsidRPr="00842D3B">
              <w:t>32</w:t>
            </w:r>
          </w:p>
          <w:p w:rsidR="007B4FEC" w:rsidRPr="00842D3B" w:rsidRDefault="007B4FEC" w:rsidP="00447E05">
            <w:pPr>
              <w:jc w:val="center"/>
            </w:pPr>
            <w:r w:rsidRPr="00842D3B">
              <w:t>13</w:t>
            </w:r>
          </w:p>
          <w:p w:rsidR="007B4FEC" w:rsidRPr="00842D3B" w:rsidRDefault="007B4FEC" w:rsidP="00447E05">
            <w:pPr>
              <w:jc w:val="center"/>
            </w:pPr>
            <w:r w:rsidRPr="00842D3B">
              <w:t>2</w:t>
            </w:r>
          </w:p>
          <w:p w:rsidR="007B4FEC" w:rsidRPr="00842D3B" w:rsidRDefault="007B4FEC" w:rsidP="00447E05">
            <w:pPr>
              <w:jc w:val="center"/>
            </w:pPr>
          </w:p>
          <w:p w:rsidR="007B4FEC" w:rsidRPr="00842D3B" w:rsidRDefault="007B4FEC" w:rsidP="00447E05">
            <w:pPr>
              <w:jc w:val="center"/>
            </w:pPr>
            <w:r w:rsidRPr="00842D3B">
              <w:t>6</w:t>
            </w:r>
          </w:p>
          <w:p w:rsidR="007B4FEC" w:rsidRPr="00842D3B" w:rsidRDefault="007B4FEC" w:rsidP="00447E05">
            <w:pPr>
              <w:jc w:val="center"/>
            </w:pPr>
          </w:p>
          <w:p w:rsidR="007B4FEC" w:rsidRPr="00842D3B" w:rsidRDefault="007B4FEC" w:rsidP="00447E05">
            <w:pPr>
              <w:jc w:val="center"/>
            </w:pPr>
            <w:r w:rsidRPr="00842D3B">
              <w:t>2</w:t>
            </w:r>
          </w:p>
        </w:tc>
        <w:tc>
          <w:tcPr>
            <w:tcW w:w="2443" w:type="dxa"/>
          </w:tcPr>
          <w:p w:rsidR="007B4FEC" w:rsidRPr="00842D3B" w:rsidRDefault="007B4FEC" w:rsidP="00447E05">
            <w:pPr>
              <w:jc w:val="center"/>
            </w:pPr>
            <w:r w:rsidRPr="00842D3B">
              <w:lastRenderedPageBreak/>
              <w:t>100</w:t>
            </w:r>
          </w:p>
          <w:p w:rsidR="007B4FEC" w:rsidRPr="00842D3B" w:rsidRDefault="007B4FEC" w:rsidP="00447E05">
            <w:pPr>
              <w:jc w:val="center"/>
            </w:pPr>
          </w:p>
          <w:p w:rsidR="007B4FEC" w:rsidRPr="00842D3B" w:rsidRDefault="007B4FEC" w:rsidP="00447E05">
            <w:pPr>
              <w:jc w:val="center"/>
            </w:pPr>
            <w:r w:rsidRPr="00842D3B">
              <w:t>39</w:t>
            </w:r>
          </w:p>
          <w:p w:rsidR="007B4FEC" w:rsidRPr="00842D3B" w:rsidRDefault="007B4FEC" w:rsidP="00447E05">
            <w:pPr>
              <w:jc w:val="center"/>
            </w:pPr>
            <w:r w:rsidRPr="00842D3B">
              <w:t>25</w:t>
            </w:r>
          </w:p>
          <w:p w:rsidR="007B4FEC" w:rsidRPr="00842D3B" w:rsidRDefault="007B4FEC" w:rsidP="00447E05">
            <w:pPr>
              <w:jc w:val="center"/>
            </w:pPr>
            <w:r w:rsidRPr="00842D3B">
              <w:t>8</w:t>
            </w:r>
          </w:p>
          <w:p w:rsidR="007B4FEC" w:rsidRPr="00842D3B" w:rsidRDefault="007B4FEC" w:rsidP="00447E05">
            <w:pPr>
              <w:jc w:val="center"/>
            </w:pPr>
            <w:r w:rsidRPr="00842D3B">
              <w:t>2</w:t>
            </w:r>
          </w:p>
          <w:p w:rsidR="007B4FEC" w:rsidRPr="00842D3B" w:rsidRDefault="007B4FEC" w:rsidP="00447E05">
            <w:pPr>
              <w:jc w:val="center"/>
            </w:pPr>
          </w:p>
          <w:p w:rsidR="007B4FEC" w:rsidRPr="00842D3B" w:rsidRDefault="007B4FEC" w:rsidP="00447E05">
            <w:pPr>
              <w:jc w:val="center"/>
            </w:pPr>
            <w:r w:rsidRPr="00842D3B">
              <w:t>25</w:t>
            </w:r>
          </w:p>
          <w:p w:rsidR="007B4FEC" w:rsidRPr="00842D3B" w:rsidRDefault="007B4FEC" w:rsidP="00447E05">
            <w:pPr>
              <w:jc w:val="center"/>
            </w:pPr>
          </w:p>
          <w:p w:rsidR="007B4FEC" w:rsidRPr="00842D3B" w:rsidRDefault="007B4FEC" w:rsidP="00447E05">
            <w:pPr>
              <w:jc w:val="center"/>
            </w:pPr>
            <w:r w:rsidRPr="00842D3B">
              <w:t>1</w:t>
            </w:r>
          </w:p>
        </w:tc>
      </w:tr>
    </w:tbl>
    <w:p w:rsidR="007B4FEC" w:rsidRPr="00842D3B" w:rsidRDefault="007B4FEC" w:rsidP="007B4FEC">
      <w:pPr>
        <w:ind w:left="360"/>
      </w:pPr>
      <w:r w:rsidRPr="00842D3B">
        <w:lastRenderedPageBreak/>
        <w:t>Постройте диаграммы, изображающие структуру. Укажите, к какому виду графиков они относятся.</w:t>
      </w:r>
      <w:r>
        <w:t xml:space="preserve"> Определите вид таблицы.</w:t>
      </w:r>
    </w:p>
    <w:p w:rsidR="007B4FEC" w:rsidRDefault="007B4FEC" w:rsidP="007B4FEC">
      <w:pPr>
        <w:pStyle w:val="a3"/>
        <w:spacing w:before="0" w:beforeAutospacing="0" w:after="0" w:afterAutospacing="0"/>
        <w:ind w:firstLine="225"/>
        <w:jc w:val="center"/>
        <w:rPr>
          <w:rStyle w:val="a5"/>
          <w:color w:val="000000"/>
          <w:szCs w:val="20"/>
          <w:shd w:val="clear" w:color="auto" w:fill="FFFFFF"/>
        </w:rPr>
      </w:pPr>
    </w:p>
    <w:p w:rsidR="007B4FEC" w:rsidRDefault="007B4FEC" w:rsidP="007B4FEC">
      <w:pPr>
        <w:pStyle w:val="a3"/>
        <w:spacing w:before="0" w:beforeAutospacing="0" w:after="0" w:afterAutospacing="0"/>
        <w:ind w:firstLine="225"/>
        <w:jc w:val="center"/>
        <w:rPr>
          <w:rStyle w:val="a5"/>
          <w:b w:val="0"/>
          <w:color w:val="000000"/>
          <w:szCs w:val="20"/>
          <w:shd w:val="clear" w:color="auto" w:fill="FFFFFF"/>
        </w:rPr>
      </w:pPr>
      <w:r>
        <w:rPr>
          <w:rStyle w:val="a5"/>
          <w:color w:val="000000"/>
          <w:szCs w:val="20"/>
          <w:shd w:val="clear" w:color="auto" w:fill="FFFFFF"/>
        </w:rPr>
        <w:t>Задание 3.</w:t>
      </w:r>
      <w:r w:rsidRPr="006A3364">
        <w:rPr>
          <w:rStyle w:val="a5"/>
          <w:b w:val="0"/>
          <w:color w:val="000000"/>
          <w:szCs w:val="20"/>
          <w:shd w:val="clear" w:color="auto" w:fill="FFFFFF"/>
        </w:rPr>
        <w:t xml:space="preserve"> </w:t>
      </w:r>
    </w:p>
    <w:p w:rsidR="007B4FEC" w:rsidRPr="00AE2F7B" w:rsidRDefault="007B4FEC" w:rsidP="007B4FEC">
      <w:pPr>
        <w:pStyle w:val="a3"/>
        <w:spacing w:before="0" w:beforeAutospacing="0" w:after="0" w:afterAutospacing="0"/>
        <w:ind w:firstLine="225"/>
        <w:jc w:val="both"/>
        <w:rPr>
          <w:rStyle w:val="a5"/>
          <w:b w:val="0"/>
          <w:color w:val="000000"/>
          <w:szCs w:val="20"/>
          <w:shd w:val="clear" w:color="auto" w:fill="FFFFFF"/>
        </w:rPr>
      </w:pPr>
      <w:r w:rsidRPr="00AE2F7B">
        <w:rPr>
          <w:rStyle w:val="a5"/>
          <w:b w:val="0"/>
          <w:color w:val="000000"/>
          <w:szCs w:val="20"/>
          <w:shd w:val="clear" w:color="auto" w:fill="FFFFFF"/>
        </w:rPr>
        <w:t>На основе исходных данных, постройте таблицу и столбчатую диаграмму.</w:t>
      </w:r>
    </w:p>
    <w:p w:rsidR="007B4FEC" w:rsidRPr="00AE2F7B" w:rsidRDefault="007B4FEC" w:rsidP="007B4FEC">
      <w:pPr>
        <w:pStyle w:val="a3"/>
        <w:spacing w:before="0" w:beforeAutospacing="0" w:after="0" w:afterAutospacing="0"/>
        <w:ind w:firstLine="225"/>
        <w:jc w:val="both"/>
        <w:rPr>
          <w:rStyle w:val="a5"/>
          <w:b w:val="0"/>
          <w:color w:val="000000"/>
          <w:szCs w:val="20"/>
          <w:shd w:val="clear" w:color="auto" w:fill="FFFFFF"/>
        </w:rPr>
      </w:pPr>
      <w:r w:rsidRPr="00AE2F7B">
        <w:rPr>
          <w:rStyle w:val="a5"/>
          <w:b w:val="0"/>
          <w:color w:val="000000"/>
          <w:szCs w:val="20"/>
          <w:shd w:val="clear" w:color="auto" w:fill="FFFFFF"/>
        </w:rPr>
        <w:t>Посевные площади сельскохозяйственных культур района</w:t>
      </w:r>
    </w:p>
    <w:p w:rsidR="007B4FEC" w:rsidRPr="00AE2F7B" w:rsidRDefault="007B4FEC" w:rsidP="007B4FEC">
      <w:pPr>
        <w:pStyle w:val="a3"/>
        <w:spacing w:before="0" w:beforeAutospacing="0" w:after="0" w:afterAutospacing="0"/>
        <w:ind w:firstLine="227"/>
        <w:jc w:val="both"/>
        <w:rPr>
          <w:color w:val="000000"/>
          <w:shd w:val="clear" w:color="auto" w:fill="FFFFFF"/>
        </w:rPr>
      </w:pPr>
      <w:proofErr w:type="gramStart"/>
      <w:r w:rsidRPr="00AE2F7B">
        <w:rPr>
          <w:color w:val="000000"/>
        </w:rPr>
        <w:t>2017 год:  зерновые -26,4</w:t>
      </w:r>
      <w:r w:rsidRPr="00AE2F7B">
        <w:rPr>
          <w:rStyle w:val="a5"/>
          <w:b w:val="0"/>
          <w:color w:val="000000"/>
          <w:shd w:val="clear" w:color="auto" w:fill="FFFFFF"/>
        </w:rPr>
        <w:t xml:space="preserve"> тыс. га</w:t>
      </w:r>
      <w:r w:rsidRPr="00AE2F7B">
        <w:rPr>
          <w:color w:val="000000"/>
        </w:rPr>
        <w:t>; технические - 2,9</w:t>
      </w:r>
      <w:r w:rsidRPr="00AE2F7B">
        <w:rPr>
          <w:rStyle w:val="a5"/>
          <w:b w:val="0"/>
          <w:color w:val="000000"/>
          <w:shd w:val="clear" w:color="auto" w:fill="FFFFFF"/>
        </w:rPr>
        <w:t xml:space="preserve"> тыс. га</w:t>
      </w:r>
      <w:r w:rsidRPr="00AE2F7B">
        <w:rPr>
          <w:color w:val="000000"/>
        </w:rPr>
        <w:t>; картофель и овоще-бахчевые - 4,5</w:t>
      </w:r>
      <w:r w:rsidRPr="00AE2F7B">
        <w:rPr>
          <w:rStyle w:val="a5"/>
          <w:b w:val="0"/>
          <w:color w:val="000000"/>
          <w:shd w:val="clear" w:color="auto" w:fill="FFFFFF"/>
        </w:rPr>
        <w:t xml:space="preserve"> тыс. га</w:t>
      </w:r>
      <w:r w:rsidRPr="00AE2F7B">
        <w:rPr>
          <w:color w:val="000000"/>
        </w:rPr>
        <w:t>; кормовые - 21,2</w:t>
      </w:r>
      <w:r w:rsidRPr="00AE2F7B">
        <w:rPr>
          <w:rStyle w:val="a5"/>
          <w:b w:val="0"/>
          <w:color w:val="000000"/>
          <w:shd w:val="clear" w:color="auto" w:fill="FFFFFF"/>
        </w:rPr>
        <w:t xml:space="preserve"> тыс. га</w:t>
      </w:r>
      <w:r>
        <w:rPr>
          <w:rStyle w:val="a5"/>
          <w:b w:val="0"/>
          <w:color w:val="000000"/>
          <w:shd w:val="clear" w:color="auto" w:fill="FFFFFF"/>
        </w:rPr>
        <w:t>.</w:t>
      </w:r>
      <w:proofErr w:type="gramEnd"/>
      <w:r>
        <w:rPr>
          <w:rStyle w:val="a5"/>
          <w:b w:val="0"/>
          <w:color w:val="000000"/>
          <w:shd w:val="clear" w:color="auto" w:fill="FFFFFF"/>
        </w:rPr>
        <w:t xml:space="preserve"> Всего 55,0</w:t>
      </w:r>
      <w:r w:rsidRPr="00AE2F7B">
        <w:rPr>
          <w:rStyle w:val="a5"/>
          <w:b w:val="0"/>
          <w:color w:val="000000"/>
          <w:shd w:val="clear" w:color="auto" w:fill="FFFFFF"/>
        </w:rPr>
        <w:t xml:space="preserve"> тыс. га</w:t>
      </w:r>
    </w:p>
    <w:p w:rsidR="007B4FEC" w:rsidRPr="00AE2F7B" w:rsidRDefault="007B4FEC" w:rsidP="007B4FEC">
      <w:pPr>
        <w:pStyle w:val="a3"/>
        <w:spacing w:before="0" w:beforeAutospacing="0" w:after="0" w:afterAutospacing="0"/>
        <w:ind w:firstLine="227"/>
        <w:jc w:val="both"/>
        <w:rPr>
          <w:color w:val="000000"/>
          <w:shd w:val="clear" w:color="auto" w:fill="FFFFFF"/>
        </w:rPr>
      </w:pPr>
      <w:r w:rsidRPr="00AE2F7B">
        <w:rPr>
          <w:rStyle w:val="a5"/>
          <w:b w:val="0"/>
          <w:color w:val="000000"/>
          <w:shd w:val="clear" w:color="auto" w:fill="FFFFFF"/>
        </w:rPr>
        <w:t>2018 год:</w:t>
      </w:r>
      <w:r w:rsidRPr="00AE2F7B">
        <w:rPr>
          <w:color w:val="000000"/>
        </w:rPr>
        <w:t xml:space="preserve"> зерновые -</w:t>
      </w:r>
      <w:r>
        <w:rPr>
          <w:color w:val="000000"/>
        </w:rPr>
        <w:t>33,1</w:t>
      </w:r>
      <w:r w:rsidRPr="00AE2F7B">
        <w:rPr>
          <w:rStyle w:val="a5"/>
          <w:b w:val="0"/>
          <w:color w:val="000000"/>
          <w:shd w:val="clear" w:color="auto" w:fill="FFFFFF"/>
        </w:rPr>
        <w:t xml:space="preserve"> тыс. га</w:t>
      </w:r>
      <w:r w:rsidRPr="00AE2F7B">
        <w:rPr>
          <w:color w:val="000000"/>
        </w:rPr>
        <w:t xml:space="preserve">; технические </w:t>
      </w:r>
      <w:r>
        <w:rPr>
          <w:color w:val="000000"/>
        </w:rPr>
        <w:t>–</w:t>
      </w:r>
      <w:r w:rsidRPr="00AE2F7B">
        <w:rPr>
          <w:color w:val="000000"/>
        </w:rPr>
        <w:t xml:space="preserve"> </w:t>
      </w:r>
      <w:r>
        <w:rPr>
          <w:color w:val="000000"/>
        </w:rPr>
        <w:t>4,0</w:t>
      </w:r>
      <w:r w:rsidRPr="00AE2F7B">
        <w:rPr>
          <w:rStyle w:val="a5"/>
          <w:b w:val="0"/>
          <w:color w:val="000000"/>
          <w:shd w:val="clear" w:color="auto" w:fill="FFFFFF"/>
        </w:rPr>
        <w:t xml:space="preserve"> тыс. га</w:t>
      </w:r>
      <w:r w:rsidRPr="00AE2F7B">
        <w:rPr>
          <w:color w:val="000000"/>
        </w:rPr>
        <w:t xml:space="preserve">; картофель и овоще-бахчевые </w:t>
      </w:r>
      <w:r>
        <w:rPr>
          <w:color w:val="000000"/>
        </w:rPr>
        <w:t>–</w:t>
      </w:r>
      <w:r w:rsidRPr="00AE2F7B">
        <w:rPr>
          <w:color w:val="000000"/>
        </w:rPr>
        <w:t xml:space="preserve"> </w:t>
      </w:r>
      <w:r>
        <w:rPr>
          <w:color w:val="000000"/>
        </w:rPr>
        <w:t>3,3</w:t>
      </w:r>
      <w:r w:rsidRPr="00AE2F7B">
        <w:rPr>
          <w:rStyle w:val="a5"/>
          <w:b w:val="0"/>
          <w:color w:val="000000"/>
          <w:shd w:val="clear" w:color="auto" w:fill="FFFFFF"/>
        </w:rPr>
        <w:t xml:space="preserve"> тыс. га</w:t>
      </w:r>
      <w:r w:rsidRPr="00AE2F7B">
        <w:rPr>
          <w:color w:val="000000"/>
        </w:rPr>
        <w:t xml:space="preserve">; кормовые </w:t>
      </w:r>
      <w:r>
        <w:rPr>
          <w:color w:val="000000"/>
        </w:rPr>
        <w:t>–</w:t>
      </w:r>
      <w:r w:rsidRPr="00AE2F7B">
        <w:rPr>
          <w:color w:val="000000"/>
        </w:rPr>
        <w:t xml:space="preserve"> </w:t>
      </w:r>
      <w:r>
        <w:rPr>
          <w:color w:val="000000"/>
        </w:rPr>
        <w:t>19,6</w:t>
      </w:r>
      <w:r w:rsidRPr="00AE2F7B">
        <w:rPr>
          <w:rStyle w:val="a5"/>
          <w:b w:val="0"/>
          <w:color w:val="000000"/>
          <w:shd w:val="clear" w:color="auto" w:fill="FFFFFF"/>
        </w:rPr>
        <w:t xml:space="preserve"> тыс. га</w:t>
      </w:r>
      <w:proofErr w:type="gramStart"/>
      <w:r w:rsidRPr="00AE2F7B">
        <w:rPr>
          <w:rStyle w:val="a5"/>
          <w:b w:val="0"/>
          <w:color w:val="000000"/>
          <w:shd w:val="clear" w:color="auto" w:fill="FFFFFF"/>
        </w:rPr>
        <w:t xml:space="preserve"> </w:t>
      </w:r>
      <w:r>
        <w:rPr>
          <w:rStyle w:val="a5"/>
          <w:b w:val="0"/>
          <w:color w:val="000000"/>
          <w:shd w:val="clear" w:color="auto" w:fill="FFFFFF"/>
        </w:rPr>
        <w:t>В</w:t>
      </w:r>
      <w:proofErr w:type="gramEnd"/>
      <w:r>
        <w:rPr>
          <w:rStyle w:val="a5"/>
          <w:b w:val="0"/>
          <w:color w:val="000000"/>
          <w:shd w:val="clear" w:color="auto" w:fill="FFFFFF"/>
        </w:rPr>
        <w:t>сего 60,0</w:t>
      </w:r>
      <w:r w:rsidRPr="00AE2F7B">
        <w:rPr>
          <w:rStyle w:val="a5"/>
          <w:b w:val="0"/>
          <w:color w:val="000000"/>
          <w:shd w:val="clear" w:color="auto" w:fill="FFFFFF"/>
        </w:rPr>
        <w:t xml:space="preserve"> тыс. га</w:t>
      </w:r>
    </w:p>
    <w:p w:rsidR="007B4FEC" w:rsidRDefault="007B4FEC" w:rsidP="007B4FEC">
      <w:pPr>
        <w:pStyle w:val="a4"/>
        <w:ind w:firstLine="709"/>
        <w:jc w:val="both"/>
      </w:pPr>
    </w:p>
    <w:p w:rsidR="007B4FEC" w:rsidRPr="00976193" w:rsidRDefault="007B4FEC" w:rsidP="007B4FEC">
      <w:pPr>
        <w:pStyle w:val="a4"/>
        <w:ind w:firstLine="709"/>
        <w:jc w:val="center"/>
        <w:rPr>
          <w:b/>
        </w:rPr>
      </w:pPr>
      <w:r w:rsidRPr="00976193">
        <w:rPr>
          <w:b/>
        </w:rPr>
        <w:t xml:space="preserve">Задание </w:t>
      </w:r>
      <w:r>
        <w:rPr>
          <w:b/>
        </w:rPr>
        <w:t>4</w:t>
      </w:r>
      <w:r w:rsidRPr="00976193">
        <w:rPr>
          <w:b/>
        </w:rPr>
        <w:t>.</w:t>
      </w:r>
    </w:p>
    <w:p w:rsidR="007B4FEC" w:rsidRDefault="007B4FEC" w:rsidP="007B4FEC">
      <w:pPr>
        <w:pStyle w:val="a4"/>
        <w:ind w:firstLine="709"/>
        <w:jc w:val="both"/>
      </w:pPr>
      <w:r>
        <w:t xml:space="preserve">Используя статистические данные приведенной ниже таблицы построить график динамики численности населения Оренбургской области за 1897 – 2016 гг. </w:t>
      </w:r>
    </w:p>
    <w:p w:rsidR="007B4FEC" w:rsidRDefault="007B4FEC" w:rsidP="007B4FEC">
      <w:pPr>
        <w:pStyle w:val="a4"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1"/>
        <w:gridCol w:w="4800"/>
      </w:tblGrid>
      <w:tr w:rsidR="007B4FEC" w:rsidTr="00447E05">
        <w:tc>
          <w:tcPr>
            <w:tcW w:w="4927" w:type="dxa"/>
            <w:shd w:val="clear" w:color="auto" w:fill="auto"/>
          </w:tcPr>
          <w:p w:rsidR="007B4FEC" w:rsidRDefault="007B4FEC" w:rsidP="00447E05">
            <w:pPr>
              <w:pStyle w:val="a4"/>
              <w:jc w:val="center"/>
            </w:pPr>
            <w:r>
              <w:t>Годы</w:t>
            </w:r>
          </w:p>
        </w:tc>
        <w:tc>
          <w:tcPr>
            <w:tcW w:w="4928" w:type="dxa"/>
            <w:shd w:val="clear" w:color="auto" w:fill="auto"/>
          </w:tcPr>
          <w:p w:rsidR="007B4FEC" w:rsidRDefault="007B4FEC" w:rsidP="00447E05">
            <w:pPr>
              <w:pStyle w:val="a4"/>
              <w:jc w:val="center"/>
            </w:pPr>
            <w:r>
              <w:t>Численность населения области, чел</w:t>
            </w:r>
          </w:p>
        </w:tc>
      </w:tr>
      <w:tr w:rsidR="007B4FEC" w:rsidTr="00447E05">
        <w:tc>
          <w:tcPr>
            <w:tcW w:w="4927" w:type="dxa"/>
            <w:shd w:val="clear" w:color="auto" w:fill="auto"/>
          </w:tcPr>
          <w:p w:rsidR="007B4FEC" w:rsidRDefault="007B4FEC" w:rsidP="00447E05">
            <w:pPr>
              <w:pStyle w:val="a4"/>
              <w:jc w:val="both"/>
            </w:pPr>
            <w:r>
              <w:t>1897</w:t>
            </w:r>
          </w:p>
        </w:tc>
        <w:tc>
          <w:tcPr>
            <w:tcW w:w="4928" w:type="dxa"/>
            <w:shd w:val="clear" w:color="auto" w:fill="auto"/>
          </w:tcPr>
          <w:p w:rsidR="007B4FEC" w:rsidRDefault="007B4FEC" w:rsidP="00447E05">
            <w:pPr>
              <w:pStyle w:val="a4"/>
              <w:jc w:val="center"/>
            </w:pPr>
            <w:r>
              <w:t>1 600 000</w:t>
            </w:r>
          </w:p>
        </w:tc>
      </w:tr>
      <w:tr w:rsidR="007B4FEC" w:rsidTr="00447E05">
        <w:tc>
          <w:tcPr>
            <w:tcW w:w="4927" w:type="dxa"/>
            <w:shd w:val="clear" w:color="auto" w:fill="auto"/>
          </w:tcPr>
          <w:p w:rsidR="007B4FEC" w:rsidRDefault="007B4FEC" w:rsidP="00447E05">
            <w:pPr>
              <w:pStyle w:val="a4"/>
              <w:jc w:val="both"/>
            </w:pPr>
            <w:r>
              <w:t>1926</w:t>
            </w:r>
          </w:p>
        </w:tc>
        <w:tc>
          <w:tcPr>
            <w:tcW w:w="4928" w:type="dxa"/>
            <w:shd w:val="clear" w:color="auto" w:fill="auto"/>
          </w:tcPr>
          <w:p w:rsidR="007B4FEC" w:rsidRDefault="007B4FEC" w:rsidP="00447E05">
            <w:pPr>
              <w:pStyle w:val="a4"/>
              <w:jc w:val="center"/>
            </w:pPr>
            <w:r>
              <w:t>773 000</w:t>
            </w:r>
          </w:p>
        </w:tc>
      </w:tr>
      <w:tr w:rsidR="007B4FEC" w:rsidTr="00447E05">
        <w:tc>
          <w:tcPr>
            <w:tcW w:w="4927" w:type="dxa"/>
            <w:shd w:val="clear" w:color="auto" w:fill="auto"/>
          </w:tcPr>
          <w:p w:rsidR="007B4FEC" w:rsidRDefault="007B4FEC" w:rsidP="00447E05">
            <w:pPr>
              <w:pStyle w:val="a4"/>
              <w:jc w:val="both"/>
            </w:pPr>
            <w:r>
              <w:t>1959</w:t>
            </w:r>
          </w:p>
        </w:tc>
        <w:tc>
          <w:tcPr>
            <w:tcW w:w="4928" w:type="dxa"/>
            <w:shd w:val="clear" w:color="auto" w:fill="auto"/>
          </w:tcPr>
          <w:p w:rsidR="007B4FEC" w:rsidRDefault="007B4FEC" w:rsidP="00447E05">
            <w:pPr>
              <w:pStyle w:val="a4"/>
              <w:jc w:val="center"/>
            </w:pPr>
            <w:r>
              <w:t>1 830 000</w:t>
            </w:r>
          </w:p>
        </w:tc>
      </w:tr>
      <w:tr w:rsidR="007B4FEC" w:rsidTr="00447E05">
        <w:tc>
          <w:tcPr>
            <w:tcW w:w="4927" w:type="dxa"/>
            <w:shd w:val="clear" w:color="auto" w:fill="auto"/>
          </w:tcPr>
          <w:p w:rsidR="007B4FEC" w:rsidRDefault="007B4FEC" w:rsidP="00447E05">
            <w:pPr>
              <w:pStyle w:val="a4"/>
              <w:jc w:val="both"/>
            </w:pPr>
            <w:r>
              <w:t>1970</w:t>
            </w:r>
          </w:p>
        </w:tc>
        <w:tc>
          <w:tcPr>
            <w:tcW w:w="4928" w:type="dxa"/>
            <w:shd w:val="clear" w:color="auto" w:fill="auto"/>
          </w:tcPr>
          <w:p w:rsidR="007B4FEC" w:rsidRDefault="007B4FEC" w:rsidP="00447E05">
            <w:pPr>
              <w:pStyle w:val="a4"/>
              <w:jc w:val="center"/>
            </w:pPr>
            <w:r>
              <w:t>2 050 000</w:t>
            </w:r>
          </w:p>
        </w:tc>
      </w:tr>
      <w:tr w:rsidR="007B4FEC" w:rsidTr="00447E05">
        <w:tc>
          <w:tcPr>
            <w:tcW w:w="4927" w:type="dxa"/>
            <w:shd w:val="clear" w:color="auto" w:fill="auto"/>
          </w:tcPr>
          <w:p w:rsidR="007B4FEC" w:rsidRDefault="007B4FEC" w:rsidP="00447E05">
            <w:pPr>
              <w:pStyle w:val="a4"/>
              <w:jc w:val="both"/>
            </w:pPr>
            <w:r>
              <w:t>1990</w:t>
            </w:r>
          </w:p>
        </w:tc>
        <w:tc>
          <w:tcPr>
            <w:tcW w:w="4928" w:type="dxa"/>
            <w:shd w:val="clear" w:color="auto" w:fill="auto"/>
          </w:tcPr>
          <w:p w:rsidR="007B4FEC" w:rsidRDefault="007B4FEC" w:rsidP="00447E05">
            <w:pPr>
              <w:pStyle w:val="a4"/>
              <w:jc w:val="center"/>
            </w:pPr>
            <w:r>
              <w:t>2 151 000</w:t>
            </w:r>
          </w:p>
        </w:tc>
      </w:tr>
      <w:tr w:rsidR="007B4FEC" w:rsidTr="00447E05">
        <w:tc>
          <w:tcPr>
            <w:tcW w:w="4927" w:type="dxa"/>
            <w:shd w:val="clear" w:color="auto" w:fill="auto"/>
          </w:tcPr>
          <w:p w:rsidR="007B4FEC" w:rsidRDefault="007B4FEC" w:rsidP="00447E05">
            <w:pPr>
              <w:pStyle w:val="a4"/>
              <w:jc w:val="both"/>
            </w:pPr>
            <w:r>
              <w:t>2000</w:t>
            </w:r>
          </w:p>
        </w:tc>
        <w:tc>
          <w:tcPr>
            <w:tcW w:w="4928" w:type="dxa"/>
            <w:shd w:val="clear" w:color="auto" w:fill="auto"/>
          </w:tcPr>
          <w:p w:rsidR="007B4FEC" w:rsidRDefault="007B4FEC" w:rsidP="00447E05">
            <w:pPr>
              <w:pStyle w:val="a4"/>
              <w:jc w:val="center"/>
            </w:pPr>
            <w:r>
              <w:t>2 211 000</w:t>
            </w:r>
          </w:p>
        </w:tc>
      </w:tr>
      <w:tr w:rsidR="007B4FEC" w:rsidTr="00447E05">
        <w:tc>
          <w:tcPr>
            <w:tcW w:w="4927" w:type="dxa"/>
            <w:shd w:val="clear" w:color="auto" w:fill="auto"/>
          </w:tcPr>
          <w:p w:rsidR="007B4FEC" w:rsidRDefault="007B4FEC" w:rsidP="00447E05">
            <w:pPr>
              <w:pStyle w:val="a4"/>
              <w:jc w:val="both"/>
            </w:pPr>
            <w:r>
              <w:t>2006</w:t>
            </w:r>
          </w:p>
        </w:tc>
        <w:tc>
          <w:tcPr>
            <w:tcW w:w="4928" w:type="dxa"/>
            <w:shd w:val="clear" w:color="auto" w:fill="auto"/>
          </w:tcPr>
          <w:p w:rsidR="007B4FEC" w:rsidRDefault="007B4FEC" w:rsidP="00447E05">
            <w:pPr>
              <w:pStyle w:val="a4"/>
              <w:jc w:val="center"/>
            </w:pPr>
            <w:r>
              <w:t>2 138 000</w:t>
            </w:r>
          </w:p>
        </w:tc>
      </w:tr>
      <w:tr w:rsidR="007B4FEC" w:rsidTr="00447E05">
        <w:tc>
          <w:tcPr>
            <w:tcW w:w="4927" w:type="dxa"/>
            <w:shd w:val="clear" w:color="auto" w:fill="auto"/>
          </w:tcPr>
          <w:p w:rsidR="007B4FEC" w:rsidRDefault="007B4FEC" w:rsidP="00447E05">
            <w:pPr>
              <w:pStyle w:val="a4"/>
              <w:jc w:val="both"/>
            </w:pPr>
            <w:r>
              <w:t>2016</w:t>
            </w:r>
          </w:p>
        </w:tc>
        <w:tc>
          <w:tcPr>
            <w:tcW w:w="4928" w:type="dxa"/>
            <w:shd w:val="clear" w:color="auto" w:fill="auto"/>
          </w:tcPr>
          <w:p w:rsidR="007B4FEC" w:rsidRDefault="007B4FEC" w:rsidP="00447E05">
            <w:pPr>
              <w:pStyle w:val="a4"/>
              <w:jc w:val="center"/>
            </w:pPr>
            <w:r>
              <w:t>1 995 000</w:t>
            </w:r>
          </w:p>
        </w:tc>
      </w:tr>
    </w:tbl>
    <w:p w:rsidR="007B4FEC" w:rsidRPr="00EB715B" w:rsidRDefault="007B4FEC" w:rsidP="007B4FEC">
      <w:pPr>
        <w:pStyle w:val="a4"/>
        <w:ind w:firstLine="709"/>
        <w:jc w:val="both"/>
      </w:pPr>
      <w:r>
        <w:t>Сделайте вывод по результатам графика.</w:t>
      </w:r>
    </w:p>
    <w:p w:rsidR="007B4FEC" w:rsidRDefault="007B4FEC" w:rsidP="007B4FEC">
      <w:pPr>
        <w:pStyle w:val="a4"/>
        <w:ind w:firstLine="709"/>
        <w:jc w:val="both"/>
      </w:pPr>
    </w:p>
    <w:p w:rsidR="007B4FEC" w:rsidRPr="00A67B5C" w:rsidRDefault="007B4FEC" w:rsidP="007B4FEC">
      <w:pPr>
        <w:pStyle w:val="a4"/>
        <w:ind w:firstLine="709"/>
        <w:jc w:val="center"/>
        <w:rPr>
          <w:b/>
        </w:rPr>
      </w:pPr>
      <w:r w:rsidRPr="00A67B5C">
        <w:rPr>
          <w:b/>
        </w:rPr>
        <w:t xml:space="preserve">Задание </w:t>
      </w:r>
      <w:r>
        <w:rPr>
          <w:b/>
        </w:rPr>
        <w:t>5</w:t>
      </w:r>
      <w:r w:rsidRPr="00A67B5C">
        <w:rPr>
          <w:b/>
        </w:rPr>
        <w:t>.</w:t>
      </w:r>
    </w:p>
    <w:p w:rsidR="007B4FEC" w:rsidRDefault="007B4FEC" w:rsidP="007B4FEC">
      <w:pPr>
        <w:pStyle w:val="a4"/>
        <w:ind w:firstLine="709"/>
        <w:jc w:val="both"/>
      </w:pPr>
      <w:r w:rsidRPr="00976193">
        <w:t>По данным таблицы «</w:t>
      </w:r>
      <w:r>
        <w:t xml:space="preserve">Население некоторых стран мира» построить гистограмму, используя программное обеспечение </w:t>
      </w:r>
      <w:r w:rsidRPr="00976193">
        <w:rPr>
          <w:szCs w:val="28"/>
          <w:lang w:val="en-US"/>
        </w:rPr>
        <w:t>Excel</w:t>
      </w:r>
    </w:p>
    <w:p w:rsidR="007B4FEC" w:rsidRPr="00976193" w:rsidRDefault="007B4FEC" w:rsidP="007B4FEC">
      <w:pPr>
        <w:ind w:left="720"/>
      </w:pPr>
    </w:p>
    <w:tbl>
      <w:tblPr>
        <w:tblW w:w="0" w:type="auto"/>
        <w:tblInd w:w="1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1824"/>
        <w:gridCol w:w="2340"/>
      </w:tblGrid>
      <w:tr w:rsidR="007B4FEC" w:rsidRPr="00976193" w:rsidTr="00447E05">
        <w:trPr>
          <w:trHeight w:val="33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pPr>
              <w:jc w:val="center"/>
            </w:pPr>
            <w:r w:rsidRPr="00976193"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pPr>
              <w:jc w:val="center"/>
              <w:rPr>
                <w:b/>
              </w:rPr>
            </w:pPr>
            <w:r w:rsidRPr="00976193">
              <w:rPr>
                <w:b/>
              </w:rPr>
              <w:t>Страна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pPr>
              <w:jc w:val="center"/>
              <w:rPr>
                <w:b/>
              </w:rPr>
            </w:pPr>
            <w:r w:rsidRPr="00976193">
              <w:rPr>
                <w:b/>
              </w:rPr>
              <w:t>Население</w:t>
            </w:r>
          </w:p>
          <w:p w:rsidR="007B4FEC" w:rsidRPr="00976193" w:rsidRDefault="007B4FEC" w:rsidP="00447E05">
            <w:pPr>
              <w:jc w:val="center"/>
              <w:rPr>
                <w:b/>
              </w:rPr>
            </w:pPr>
            <w:r w:rsidRPr="00976193">
              <w:rPr>
                <w:b/>
              </w:rPr>
              <w:t>(</w:t>
            </w:r>
            <w:proofErr w:type="gramStart"/>
            <w:r w:rsidRPr="00976193">
              <w:rPr>
                <w:b/>
              </w:rPr>
              <w:t>млн</w:t>
            </w:r>
            <w:proofErr w:type="gramEnd"/>
            <w:r w:rsidRPr="00976193">
              <w:rPr>
                <w:b/>
              </w:rPr>
              <w:t xml:space="preserve"> чел.)</w:t>
            </w:r>
          </w:p>
        </w:tc>
      </w:tr>
      <w:tr w:rsidR="007B4FEC" w:rsidRPr="00976193" w:rsidTr="00447E05">
        <w:trPr>
          <w:trHeight w:val="33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pPr>
              <w:jc w:val="center"/>
            </w:pPr>
            <w:r w:rsidRPr="00976193"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r w:rsidRPr="00976193">
              <w:t>Китай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pPr>
              <w:jc w:val="right"/>
            </w:pPr>
            <w:r w:rsidRPr="00976193">
              <w:t>1273</w:t>
            </w:r>
          </w:p>
        </w:tc>
      </w:tr>
      <w:tr w:rsidR="007B4FEC" w:rsidRPr="00976193" w:rsidTr="00447E05">
        <w:trPr>
          <w:trHeight w:val="33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pPr>
              <w:jc w:val="center"/>
            </w:pPr>
            <w:r w:rsidRPr="00976193"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r w:rsidRPr="00976193">
              <w:t>Индия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pPr>
              <w:jc w:val="right"/>
            </w:pPr>
            <w:r w:rsidRPr="00976193">
              <w:t>1030</w:t>
            </w:r>
          </w:p>
        </w:tc>
      </w:tr>
      <w:tr w:rsidR="007B4FEC" w:rsidRPr="00976193" w:rsidTr="00447E05">
        <w:trPr>
          <w:trHeight w:val="33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pPr>
              <w:jc w:val="center"/>
            </w:pPr>
            <w:r w:rsidRPr="00976193"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r w:rsidRPr="00976193">
              <w:t>США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pPr>
              <w:jc w:val="right"/>
            </w:pPr>
            <w:r w:rsidRPr="00976193">
              <w:t>279</w:t>
            </w:r>
          </w:p>
        </w:tc>
      </w:tr>
      <w:tr w:rsidR="007B4FEC" w:rsidRPr="00976193" w:rsidTr="00447E05">
        <w:trPr>
          <w:trHeight w:val="33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pPr>
              <w:jc w:val="center"/>
            </w:pPr>
            <w:r w:rsidRPr="00976193">
              <w:t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r w:rsidRPr="00976193">
              <w:t>Индонезия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pPr>
              <w:jc w:val="right"/>
            </w:pPr>
            <w:r w:rsidRPr="00976193">
              <w:t>228</w:t>
            </w:r>
          </w:p>
        </w:tc>
      </w:tr>
      <w:tr w:rsidR="007B4FEC" w:rsidRPr="00976193" w:rsidTr="00447E05">
        <w:trPr>
          <w:trHeight w:val="33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pPr>
              <w:jc w:val="center"/>
            </w:pPr>
            <w:r w:rsidRPr="00976193">
              <w:t>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r w:rsidRPr="00976193">
              <w:t>Бразилия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pPr>
              <w:jc w:val="right"/>
            </w:pPr>
            <w:r w:rsidRPr="00976193">
              <w:t>175</w:t>
            </w:r>
          </w:p>
        </w:tc>
      </w:tr>
      <w:tr w:rsidR="007B4FEC" w:rsidRPr="00976193" w:rsidTr="00447E05">
        <w:trPr>
          <w:trHeight w:val="33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pPr>
              <w:jc w:val="center"/>
            </w:pPr>
            <w:r w:rsidRPr="00976193">
              <w:t>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r w:rsidRPr="00976193"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pPr>
              <w:jc w:val="right"/>
            </w:pPr>
            <w:r w:rsidRPr="00976193">
              <w:t>146</w:t>
            </w:r>
          </w:p>
        </w:tc>
      </w:tr>
      <w:tr w:rsidR="007B4FEC" w:rsidRPr="00976193" w:rsidTr="00447E05">
        <w:trPr>
          <w:trHeight w:val="33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pPr>
              <w:jc w:val="center"/>
            </w:pPr>
            <w:r w:rsidRPr="00976193">
              <w:t>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r w:rsidRPr="00976193">
              <w:t xml:space="preserve">Бангладеш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EC" w:rsidRPr="00976193" w:rsidRDefault="007B4FEC" w:rsidP="00447E05">
            <w:pPr>
              <w:jc w:val="right"/>
            </w:pPr>
            <w:r w:rsidRPr="00976193">
              <w:t>131</w:t>
            </w:r>
          </w:p>
        </w:tc>
      </w:tr>
    </w:tbl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16408"/>
    <w:multiLevelType w:val="hybridMultilevel"/>
    <w:tmpl w:val="80E2D2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4E5B83"/>
    <w:multiLevelType w:val="multilevel"/>
    <w:tmpl w:val="EB5CC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FEC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B4FEC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B4FEC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7B4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7B4F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B4FEC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7B4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7B4F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2020-11-29T15:27:00Z</dcterms:created>
  <dcterms:modified xsi:type="dcterms:W3CDTF">2020-11-29T15:29:00Z</dcterms:modified>
</cp:coreProperties>
</file>